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AC7918">
        <w:rPr>
          <w:b/>
          <w:sz w:val="28"/>
          <w:szCs w:val="28"/>
        </w:rPr>
        <w:t>01</w:t>
      </w:r>
      <w:r w:rsidR="00116192">
        <w:rPr>
          <w:b/>
          <w:sz w:val="28"/>
          <w:szCs w:val="28"/>
        </w:rPr>
        <w:t>8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AC7918">
        <w:rPr>
          <w:b/>
          <w:sz w:val="28"/>
          <w:szCs w:val="28"/>
        </w:rPr>
        <w:t>4</w:t>
      </w:r>
      <w:r w:rsidR="00116192">
        <w:rPr>
          <w:b/>
          <w:sz w:val="28"/>
          <w:szCs w:val="28"/>
        </w:rPr>
        <w:t>8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116192">
        <w:rPr>
          <w:sz w:val="28"/>
          <w:szCs w:val="28"/>
        </w:rPr>
        <w:t>13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AC7918">
        <w:rPr>
          <w:sz w:val="28"/>
          <w:szCs w:val="28"/>
        </w:rPr>
        <w:t>мая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A26B72" w:rsidRPr="000A6AC4" w:rsidRDefault="00A26B72" w:rsidP="00A26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 Бабаевская, д. 6.</w:t>
      </w:r>
      <w:r w:rsidRPr="000A6AC4">
        <w:rPr>
          <w:sz w:val="28"/>
          <w:szCs w:val="28"/>
        </w:rPr>
        <w:t xml:space="preserve"> 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 w:rsidR="00AC7918">
        <w:rPr>
          <w:sz w:val="28"/>
          <w:szCs w:val="28"/>
        </w:rPr>
        <w:t>Дроздов Владимир Витальевич</w:t>
      </w:r>
    </w:p>
    <w:p w:rsidR="001D6264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2C3C57" w:rsidRDefault="002B6EE6" w:rsidP="002F593C">
      <w:pPr>
        <w:ind w:firstLine="709"/>
        <w:jc w:val="both"/>
        <w:rPr>
          <w:sz w:val="28"/>
          <w:szCs w:val="28"/>
        </w:rPr>
      </w:pPr>
      <w:r w:rsidRPr="006F5EF6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116192" w:rsidRPr="000A6AC4" w:rsidRDefault="00116192" w:rsidP="0011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AC4">
        <w:rPr>
          <w:sz w:val="28"/>
          <w:szCs w:val="28"/>
        </w:rPr>
        <w:t xml:space="preserve">. </w:t>
      </w:r>
      <w:r w:rsidR="00B4242E">
        <w:rPr>
          <w:sz w:val="28"/>
          <w:szCs w:val="28"/>
        </w:rPr>
        <w:t>О р</w:t>
      </w:r>
      <w:r w:rsidRPr="000A6AC4">
        <w:rPr>
          <w:sz w:val="28"/>
          <w:szCs w:val="28"/>
        </w:rPr>
        <w:t>ассмотрени</w:t>
      </w:r>
      <w:r w:rsidR="00B4242E">
        <w:rPr>
          <w:sz w:val="28"/>
          <w:szCs w:val="28"/>
        </w:rPr>
        <w:t>и</w:t>
      </w:r>
      <w:r w:rsidRPr="000A6AC4">
        <w:rPr>
          <w:sz w:val="28"/>
          <w:szCs w:val="28"/>
        </w:rPr>
        <w:t xml:space="preserve"> заявления ООО</w:t>
      </w:r>
      <w:r>
        <w:rPr>
          <w:sz w:val="28"/>
          <w:szCs w:val="28"/>
        </w:rPr>
        <w:t xml:space="preserve"> </w:t>
      </w:r>
      <w:r w:rsidRPr="00AD307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ИНЖСЕТЬСТРОЙ</w:t>
      </w:r>
      <w:r w:rsidRPr="00AD3075">
        <w:rPr>
          <w:bCs/>
          <w:sz w:val="28"/>
          <w:szCs w:val="28"/>
        </w:rPr>
        <w:t>»</w:t>
      </w:r>
      <w:r w:rsidR="00B4242E">
        <w:rPr>
          <w:bCs/>
          <w:sz w:val="28"/>
          <w:szCs w:val="28"/>
        </w:rPr>
        <w:t xml:space="preserve"> об исключении из перечня предоставленных видов работ 13 вида</w:t>
      </w:r>
    </w:p>
    <w:p w:rsidR="00116192" w:rsidRDefault="00116192" w:rsidP="002F593C">
      <w:pPr>
        <w:ind w:firstLine="709"/>
        <w:jc w:val="both"/>
        <w:rPr>
          <w:sz w:val="28"/>
          <w:szCs w:val="28"/>
        </w:rPr>
      </w:pP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1472C8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1472C8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147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1472C8">
      <w:pPr>
        <w:ind w:firstLine="709"/>
        <w:jc w:val="both"/>
        <w:rPr>
          <w:sz w:val="28"/>
          <w:szCs w:val="28"/>
        </w:rPr>
      </w:pPr>
    </w:p>
    <w:p w:rsidR="007D5084" w:rsidRDefault="007D5084" w:rsidP="001472C8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1472C8">
      <w:pPr>
        <w:ind w:firstLine="709"/>
        <w:jc w:val="both"/>
        <w:rPr>
          <w:sz w:val="28"/>
          <w:szCs w:val="28"/>
        </w:rPr>
      </w:pPr>
    </w:p>
    <w:p w:rsidR="00AC7918" w:rsidRPr="000A6AC4" w:rsidRDefault="00AC7918" w:rsidP="00AC7918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Мартьянову Елену Николаевну.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lastRenderedPageBreak/>
        <w:t xml:space="preserve">2. По второму вопросу слушали </w:t>
      </w:r>
      <w:r w:rsidR="008023FB">
        <w:rPr>
          <w:sz w:val="28"/>
          <w:szCs w:val="28"/>
        </w:rPr>
        <w:t>генерального директора Партнерства Шилину М.В.</w:t>
      </w:r>
      <w:r w:rsidRPr="002B6EE6">
        <w:rPr>
          <w:sz w:val="28"/>
          <w:szCs w:val="28"/>
        </w:rPr>
        <w:t xml:space="preserve"> о поступивш</w:t>
      </w:r>
      <w:r w:rsidR="00406712">
        <w:rPr>
          <w:sz w:val="28"/>
          <w:szCs w:val="28"/>
        </w:rPr>
        <w:t>их</w:t>
      </w:r>
      <w:r w:rsidRPr="002B6EE6">
        <w:rPr>
          <w:sz w:val="28"/>
          <w:szCs w:val="28"/>
        </w:rPr>
        <w:t xml:space="preserve"> заявлени</w:t>
      </w:r>
      <w:r w:rsidR="00406712">
        <w:rPr>
          <w:sz w:val="28"/>
          <w:szCs w:val="28"/>
        </w:rPr>
        <w:t>ях</w:t>
      </w:r>
      <w:r w:rsidRPr="002B6EE6">
        <w:rPr>
          <w:sz w:val="28"/>
          <w:szCs w:val="28"/>
        </w:rPr>
        <w:t xml:space="preserve"> член</w:t>
      </w:r>
      <w:r w:rsidR="0040671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свидетельств</w:t>
      </w:r>
      <w:r w:rsidR="00EB4170">
        <w:rPr>
          <w:sz w:val="28"/>
          <w:szCs w:val="28"/>
        </w:rPr>
        <w:t>о</w:t>
      </w:r>
      <w:r w:rsidRPr="002B6EE6">
        <w:rPr>
          <w:sz w:val="28"/>
          <w:szCs w:val="28"/>
        </w:rPr>
        <w:t xml:space="preserve"> о допуске Партнерства.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>На основании заявлени</w:t>
      </w:r>
      <w:r w:rsidR="00520922">
        <w:rPr>
          <w:sz w:val="28"/>
          <w:szCs w:val="28"/>
        </w:rPr>
        <w:t>й</w:t>
      </w:r>
      <w:r w:rsidRPr="002B6EE6">
        <w:rPr>
          <w:sz w:val="28"/>
          <w:szCs w:val="28"/>
        </w:rPr>
        <w:t xml:space="preserve"> член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520922">
        <w:rPr>
          <w:sz w:val="28"/>
          <w:szCs w:val="28"/>
        </w:rPr>
        <w:t>ов</w:t>
      </w:r>
      <w:r w:rsidRPr="002B6EE6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B6EE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B6EE6">
        <w:rPr>
          <w:sz w:val="28"/>
          <w:szCs w:val="28"/>
        </w:rPr>
        <w:t xml:space="preserve">, внести изменения в </w:t>
      </w:r>
      <w:r w:rsidR="00C95B2F" w:rsidRPr="002B6EE6">
        <w:rPr>
          <w:sz w:val="28"/>
          <w:szCs w:val="28"/>
        </w:rPr>
        <w:t>действующи</w:t>
      </w:r>
      <w:r w:rsidR="00C95B2F">
        <w:rPr>
          <w:sz w:val="28"/>
          <w:szCs w:val="28"/>
        </w:rPr>
        <w:t xml:space="preserve">е </w:t>
      </w:r>
      <w:r w:rsidRPr="002B6EE6">
        <w:rPr>
          <w:sz w:val="28"/>
          <w:szCs w:val="28"/>
        </w:rPr>
        <w:t>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о допуске к осуществлению видов работ, оказывающи</w:t>
      </w:r>
      <w:r w:rsidR="008023FB">
        <w:rPr>
          <w:sz w:val="28"/>
          <w:szCs w:val="28"/>
        </w:rPr>
        <w:t>х</w:t>
      </w:r>
      <w:r w:rsidRPr="002B6EE6">
        <w:rPr>
          <w:sz w:val="28"/>
          <w:szCs w:val="28"/>
        </w:rPr>
        <w:t xml:space="preserve"> влияние на безопасность объектов капитального строи</w:t>
      </w:r>
      <w:r w:rsidR="008E23A6">
        <w:rPr>
          <w:sz w:val="28"/>
          <w:szCs w:val="28"/>
        </w:rPr>
        <w:t>тельства, дополнив Свидетельств</w:t>
      </w:r>
      <w:r w:rsidR="00520922">
        <w:rPr>
          <w:sz w:val="28"/>
          <w:szCs w:val="28"/>
        </w:rPr>
        <w:t>а</w:t>
      </w:r>
      <w:r w:rsidRPr="002B6EE6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116192" w:rsidRDefault="00116192" w:rsidP="00DE494A">
      <w:pPr>
        <w:ind w:firstLine="709"/>
        <w:jc w:val="both"/>
        <w:rPr>
          <w:sz w:val="28"/>
          <w:szCs w:val="28"/>
        </w:rPr>
      </w:pPr>
    </w:p>
    <w:p w:rsidR="00116192" w:rsidRDefault="00116192" w:rsidP="0011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23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23FB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8023FB">
        <w:rPr>
          <w:sz w:val="28"/>
          <w:szCs w:val="28"/>
        </w:rPr>
        <w:t xml:space="preserve">  вопросу слушали </w:t>
      </w:r>
      <w:r>
        <w:rPr>
          <w:sz w:val="28"/>
          <w:szCs w:val="28"/>
        </w:rPr>
        <w:t>генерального директора Шилину М.В.</w:t>
      </w:r>
      <w:r w:rsidRPr="008023FB">
        <w:rPr>
          <w:sz w:val="28"/>
          <w:szCs w:val="28"/>
        </w:rPr>
        <w:t>, о поступившем заявлении ООО «</w:t>
      </w:r>
      <w:r>
        <w:rPr>
          <w:sz w:val="28"/>
          <w:szCs w:val="28"/>
        </w:rPr>
        <w:t>ИНЖСЕТЬСТРОЙ</w:t>
      </w:r>
      <w:r w:rsidRPr="008023FB">
        <w:rPr>
          <w:sz w:val="28"/>
          <w:szCs w:val="28"/>
        </w:rPr>
        <w:t>» об исключении</w:t>
      </w:r>
      <w:r>
        <w:rPr>
          <w:sz w:val="28"/>
          <w:szCs w:val="28"/>
        </w:rPr>
        <w:t xml:space="preserve"> 13</w:t>
      </w:r>
      <w:r w:rsidRPr="008023FB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 работ </w:t>
      </w:r>
      <w:r w:rsidRPr="008023FB">
        <w:rPr>
          <w:sz w:val="28"/>
          <w:szCs w:val="28"/>
        </w:rPr>
        <w:t>из Свидетельства о допуске</w:t>
      </w:r>
      <w:r>
        <w:rPr>
          <w:sz w:val="28"/>
          <w:szCs w:val="28"/>
        </w:rPr>
        <w:t>.</w:t>
      </w:r>
    </w:p>
    <w:p w:rsidR="00116192" w:rsidRDefault="00116192" w:rsidP="00116192">
      <w:pPr>
        <w:ind w:firstLine="709"/>
        <w:jc w:val="both"/>
        <w:rPr>
          <w:b/>
          <w:sz w:val="28"/>
          <w:szCs w:val="28"/>
        </w:rPr>
      </w:pPr>
    </w:p>
    <w:p w:rsidR="00116192" w:rsidRDefault="00116192" w:rsidP="00A10A12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  <w:r w:rsidR="001A3702">
        <w:rPr>
          <w:b/>
          <w:sz w:val="28"/>
          <w:szCs w:val="28"/>
        </w:rPr>
        <w:t xml:space="preserve"> </w:t>
      </w:r>
    </w:p>
    <w:p w:rsidR="00A10A12" w:rsidRPr="000A6AC4" w:rsidRDefault="00A10A12" w:rsidP="00A10A12">
      <w:pPr>
        <w:jc w:val="both"/>
        <w:rPr>
          <w:b/>
          <w:sz w:val="28"/>
          <w:szCs w:val="28"/>
        </w:rPr>
      </w:pPr>
    </w:p>
    <w:p w:rsidR="00116192" w:rsidRDefault="00116192" w:rsidP="00116192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0A6AC4">
        <w:rPr>
          <w:sz w:val="28"/>
          <w:szCs w:val="28"/>
        </w:rPr>
        <w:t xml:space="preserve"> члена Партнерства внести изменения в действующ</w:t>
      </w:r>
      <w:r w:rsidR="00B4242E">
        <w:rPr>
          <w:sz w:val="28"/>
          <w:szCs w:val="28"/>
        </w:rPr>
        <w:t>е</w:t>
      </w:r>
      <w:r w:rsidRPr="000A6AC4">
        <w:rPr>
          <w:sz w:val="28"/>
          <w:szCs w:val="28"/>
        </w:rPr>
        <w:t>е Свидетельство о допуске к осуществлению видов работ, оказывающим влияние на безопасность объектов капитальн</w:t>
      </w:r>
      <w:r>
        <w:rPr>
          <w:sz w:val="28"/>
          <w:szCs w:val="28"/>
        </w:rPr>
        <w:t>ого строительства, исключив 13 вид</w:t>
      </w:r>
      <w:r w:rsidR="00B4242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</w:p>
    <w:p w:rsidR="00116192" w:rsidRDefault="00116192" w:rsidP="00DE494A">
      <w:pPr>
        <w:ind w:firstLine="709"/>
        <w:jc w:val="both"/>
        <w:rPr>
          <w:sz w:val="28"/>
          <w:szCs w:val="28"/>
        </w:rPr>
      </w:pPr>
    </w:p>
    <w:p w:rsidR="00CD6C6F" w:rsidRDefault="00CD6C6F" w:rsidP="00DE494A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AC7918">
      <w:pPr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8C4343">
        <w:rPr>
          <w:sz w:val="28"/>
          <w:szCs w:val="28"/>
        </w:rPr>
        <w:t>Дроздов В.В.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 xml:space="preserve"> /</w:t>
      </w:r>
      <w:r w:rsidR="00372018">
        <w:rPr>
          <w:sz w:val="28"/>
          <w:szCs w:val="28"/>
        </w:rPr>
        <w:t>Мартьянова Е.Н.</w:t>
      </w:r>
      <w:r w:rsidR="00582C83">
        <w:rPr>
          <w:sz w:val="28"/>
          <w:szCs w:val="28"/>
        </w:rPr>
        <w:t>/</w:t>
      </w:r>
    </w:p>
    <w:p w:rsidR="002B6EE6" w:rsidRPr="00C75A6D" w:rsidRDefault="002B6EE6" w:rsidP="006F5EF6">
      <w:pPr>
        <w:jc w:val="right"/>
      </w:pPr>
      <w:r w:rsidRPr="00C75A6D">
        <w:lastRenderedPageBreak/>
        <w:t>Приложени</w:t>
      </w:r>
      <w:r>
        <w:t>е 1</w:t>
      </w:r>
    </w:p>
    <w:p w:rsidR="002B6EE6" w:rsidRDefault="002B6EE6" w:rsidP="006F5EF6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2B6EE6" w:rsidRDefault="002B6EE6" w:rsidP="006F5EF6">
      <w:pPr>
        <w:jc w:val="right"/>
      </w:pPr>
      <w:r>
        <w:t>Некоммерческое партнерство проектных организаций</w:t>
      </w:r>
    </w:p>
    <w:p w:rsidR="002B6EE6" w:rsidRPr="00C75A6D" w:rsidRDefault="002B6EE6" w:rsidP="006F5EF6">
      <w:pPr>
        <w:jc w:val="right"/>
      </w:pPr>
      <w:r>
        <w:t>«Межрегиональная ассоциация проектировщиков»</w:t>
      </w:r>
    </w:p>
    <w:p w:rsidR="002B6EE6" w:rsidRDefault="002B6EE6" w:rsidP="006F5EF6">
      <w:pPr>
        <w:jc w:val="right"/>
      </w:pPr>
      <w:r w:rsidRPr="00C75A6D">
        <w:t>«</w:t>
      </w:r>
      <w:r w:rsidR="00116192">
        <w:t>13»</w:t>
      </w:r>
      <w:r w:rsidRPr="00C75A6D">
        <w:t xml:space="preserve"> </w:t>
      </w:r>
      <w:r w:rsidR="00AC7918">
        <w:t>мая</w:t>
      </w:r>
      <w:r w:rsidR="008E23A6"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 w:rsidR="00AC7918">
        <w:t>01</w:t>
      </w:r>
      <w:r w:rsidR="00116192">
        <w:t>8</w:t>
      </w:r>
      <w:r w:rsidRPr="001668DD">
        <w:t>(</w:t>
      </w:r>
      <w:r w:rsidR="002F593C">
        <w:t>04</w:t>
      </w:r>
      <w:r w:rsidR="00116192">
        <w:t>8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2F593C" w:rsidRPr="004C5D77" w:rsidTr="00CA154D">
        <w:trPr>
          <w:trHeight w:val="3961"/>
        </w:trPr>
        <w:tc>
          <w:tcPr>
            <w:tcW w:w="628" w:type="dxa"/>
          </w:tcPr>
          <w:p w:rsidR="002F593C" w:rsidRPr="004C5D77" w:rsidRDefault="002F593C" w:rsidP="00CA154D">
            <w:pPr>
              <w:jc w:val="center"/>
            </w:pPr>
            <w:r w:rsidRPr="004C5D77">
              <w:t>№ п/п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2F593C" w:rsidRPr="00A26B72" w:rsidRDefault="002F593C" w:rsidP="00CA154D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F593C" w:rsidRPr="004C5D77" w:rsidRDefault="002F593C" w:rsidP="00CA154D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1037" w:type="dxa"/>
          </w:tcPr>
          <w:p w:rsidR="002F593C" w:rsidRPr="00DD230C" w:rsidRDefault="002F593C" w:rsidP="00CA154D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2F593C" w:rsidRPr="00DD230C" w:rsidRDefault="002F593C" w:rsidP="00CA154D">
            <w:pPr>
              <w:ind w:left="-534"/>
              <w:contextualSpacing/>
              <w:jc w:val="center"/>
            </w:pPr>
          </w:p>
          <w:p w:rsidR="002F593C" w:rsidRPr="00DD230C" w:rsidRDefault="002F593C" w:rsidP="00CA154D">
            <w:pPr>
              <w:contextualSpacing/>
              <w:jc w:val="center"/>
            </w:pPr>
          </w:p>
          <w:p w:rsidR="002F593C" w:rsidRPr="00DD230C" w:rsidRDefault="002F593C" w:rsidP="00CA154D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2F593C" w:rsidRPr="004C5D77" w:rsidRDefault="002F593C" w:rsidP="00CA154D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F53522" w:rsidRPr="008E23A6" w:rsidTr="00F53522">
        <w:trPr>
          <w:trHeight w:val="817"/>
        </w:trPr>
        <w:tc>
          <w:tcPr>
            <w:tcW w:w="628" w:type="dxa"/>
            <w:tcBorders>
              <w:right w:val="single" w:sz="4" w:space="0" w:color="000000"/>
            </w:tcBorders>
          </w:tcPr>
          <w:p w:rsidR="00F53522" w:rsidRDefault="00F53522" w:rsidP="00520922">
            <w:r>
              <w:t>1.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F53522" w:rsidRPr="00116192" w:rsidRDefault="00116192" w:rsidP="00116192">
            <w:pPr>
              <w:shd w:val="clear" w:color="auto" w:fill="FFFFFF"/>
              <w:spacing w:after="15"/>
              <w:jc w:val="center"/>
            </w:pPr>
            <w:r w:rsidRPr="00116192">
              <w:rPr>
                <w:bCs/>
                <w:shd w:val="clear" w:color="auto" w:fill="FFFFFF"/>
              </w:rPr>
              <w:t>Общество с ограниченной ответственностью «ТОПОЛ-ЭКО сервис»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16192" w:rsidRPr="00116192" w:rsidRDefault="00116192" w:rsidP="00116192">
            <w:pPr>
              <w:jc w:val="center"/>
            </w:pPr>
            <w:r w:rsidRPr="00116192">
              <w:rPr>
                <w:bCs/>
                <w:shd w:val="clear" w:color="auto" w:fill="FFFFFF"/>
              </w:rPr>
              <w:t>062.03-2009-7733536839-П-027</w:t>
            </w:r>
          </w:p>
          <w:p w:rsidR="00F53522" w:rsidRPr="00116192" w:rsidRDefault="00F53522" w:rsidP="00116192">
            <w:pPr>
              <w:shd w:val="clear" w:color="auto" w:fill="FFFFFF"/>
              <w:spacing w:after="15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F53522" w:rsidRPr="008E23DD" w:rsidRDefault="00116192" w:rsidP="00116192">
            <w:pPr>
              <w:jc w:val="center"/>
              <w:rPr>
                <w:color w:val="000000"/>
              </w:rPr>
            </w:pPr>
            <w:r w:rsidRPr="00AA3BF8">
              <w:t>13</w:t>
            </w:r>
            <w:r>
              <w:t>.</w:t>
            </w:r>
          </w:p>
        </w:tc>
        <w:tc>
          <w:tcPr>
            <w:tcW w:w="7716" w:type="dxa"/>
          </w:tcPr>
          <w:p w:rsidR="00F53522" w:rsidRPr="00116192" w:rsidRDefault="00116192" w:rsidP="00116192">
            <w:pPr>
              <w:contextualSpacing/>
            </w:pPr>
            <w:r w:rsidRPr="00AA3BF8"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>
              <w:t>(</w:t>
            </w:r>
            <w:r w:rsidRPr="00AA3BF8">
              <w:t>Стоимость работ по одному договору не должна превышать пять миллионов рублей</w:t>
            </w:r>
            <w:r>
              <w:t>)</w:t>
            </w:r>
          </w:p>
        </w:tc>
        <w:tc>
          <w:tcPr>
            <w:tcW w:w="1878" w:type="dxa"/>
            <w:vAlign w:val="center"/>
          </w:tcPr>
          <w:p w:rsidR="00F53522" w:rsidRPr="005A2C7C" w:rsidRDefault="00116192" w:rsidP="000807AB">
            <w:pPr>
              <w:jc w:val="center"/>
            </w:pPr>
            <w:r>
              <w:t>нет</w:t>
            </w:r>
          </w:p>
        </w:tc>
      </w:tr>
      <w:tr w:rsidR="00116192" w:rsidRPr="00116192" w:rsidTr="00F53522">
        <w:trPr>
          <w:trHeight w:val="817"/>
        </w:trPr>
        <w:tc>
          <w:tcPr>
            <w:tcW w:w="628" w:type="dxa"/>
            <w:tcBorders>
              <w:right w:val="single" w:sz="4" w:space="0" w:color="000000"/>
            </w:tcBorders>
          </w:tcPr>
          <w:p w:rsidR="00116192" w:rsidRPr="00116192" w:rsidRDefault="00116192" w:rsidP="00116192">
            <w:pPr>
              <w:rPr>
                <w:b/>
              </w:rPr>
            </w:pPr>
            <w:r w:rsidRPr="00116192">
              <w:rPr>
                <w:b/>
              </w:rPr>
              <w:t>2.</w:t>
            </w:r>
          </w:p>
        </w:tc>
        <w:tc>
          <w:tcPr>
            <w:tcW w:w="2599" w:type="dxa"/>
            <w:tcBorders>
              <w:left w:val="single" w:sz="4" w:space="0" w:color="000000"/>
              <w:right w:val="single" w:sz="4" w:space="0" w:color="000000"/>
            </w:tcBorders>
          </w:tcPr>
          <w:p w:rsidR="00116192" w:rsidRPr="00116192" w:rsidRDefault="00116192" w:rsidP="00116192">
            <w:pPr>
              <w:shd w:val="clear" w:color="auto" w:fill="FFFFFF"/>
              <w:spacing w:after="15"/>
              <w:jc w:val="center"/>
              <w:rPr>
                <w:bCs/>
                <w:shd w:val="clear" w:color="auto" w:fill="FFFFFF"/>
              </w:rPr>
            </w:pPr>
            <w:r w:rsidRPr="00116192">
              <w:rPr>
                <w:bCs/>
                <w:shd w:val="clear" w:color="auto" w:fill="FFFFFF"/>
              </w:rPr>
              <w:t>Общество с ограниченной ответственностью «ЭКОЛОГ ПРОЕКТ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116192">
              <w:rPr>
                <w:bCs/>
                <w:shd w:val="clear" w:color="auto" w:fill="FFFFFF"/>
              </w:rPr>
              <w:t>XXI»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116192" w:rsidRPr="00116192" w:rsidRDefault="00116192" w:rsidP="00116192">
            <w:pPr>
              <w:shd w:val="clear" w:color="auto" w:fill="FFFFFF"/>
              <w:spacing w:after="15"/>
              <w:rPr>
                <w:bCs/>
              </w:rPr>
            </w:pPr>
            <w:r w:rsidRPr="00116192">
              <w:rPr>
                <w:bCs/>
              </w:rPr>
              <w:t>048.04-2009-7718598485-П-027</w:t>
            </w:r>
          </w:p>
          <w:p w:rsidR="00116192" w:rsidRPr="00116192" w:rsidRDefault="00116192" w:rsidP="00116192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16192" w:rsidRPr="008E23DD" w:rsidRDefault="00116192" w:rsidP="00116192">
            <w:pPr>
              <w:jc w:val="center"/>
              <w:rPr>
                <w:color w:val="000000"/>
              </w:rPr>
            </w:pPr>
            <w:r w:rsidRPr="00AA3BF8">
              <w:t>13</w:t>
            </w:r>
            <w:r>
              <w:t>.</w:t>
            </w:r>
          </w:p>
        </w:tc>
        <w:tc>
          <w:tcPr>
            <w:tcW w:w="7716" w:type="dxa"/>
          </w:tcPr>
          <w:p w:rsidR="00116192" w:rsidRPr="00116192" w:rsidRDefault="00116192" w:rsidP="00116192">
            <w:pPr>
              <w:contextualSpacing/>
            </w:pPr>
            <w:r w:rsidRPr="00AA3BF8">
      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>
              <w:t>(</w:t>
            </w:r>
            <w:r w:rsidRPr="00AA3BF8">
              <w:t>Стоимость работ по одному договору не должна превышать пять миллионов рублей</w:t>
            </w:r>
            <w:r>
              <w:t>)</w:t>
            </w:r>
          </w:p>
        </w:tc>
        <w:tc>
          <w:tcPr>
            <w:tcW w:w="1878" w:type="dxa"/>
            <w:vAlign w:val="center"/>
          </w:tcPr>
          <w:p w:rsidR="00116192" w:rsidRPr="005A2C7C" w:rsidRDefault="00116192" w:rsidP="00116192">
            <w:pPr>
              <w:jc w:val="center"/>
            </w:pPr>
            <w:r>
              <w:t>нет</w:t>
            </w:r>
          </w:p>
        </w:tc>
      </w:tr>
    </w:tbl>
    <w:p w:rsidR="00926692" w:rsidRPr="00116192" w:rsidRDefault="00926692" w:rsidP="007056DC">
      <w:pPr>
        <w:rPr>
          <w:b/>
        </w:rPr>
      </w:pPr>
    </w:p>
    <w:sectPr w:rsidR="00926692" w:rsidRPr="00116192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13" w:rsidRDefault="00713E13" w:rsidP="008119C4">
      <w:r>
        <w:separator/>
      </w:r>
    </w:p>
  </w:endnote>
  <w:endnote w:type="continuationSeparator" w:id="1">
    <w:p w:rsidR="00713E13" w:rsidRDefault="00713E13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2334ED" w:rsidRDefault="008A1CCD">
        <w:pPr>
          <w:pStyle w:val="af0"/>
          <w:jc w:val="right"/>
        </w:pPr>
        <w:fldSimple w:instr=" PAGE   \* MERGEFORMAT ">
          <w:r w:rsidR="00A10A12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13" w:rsidRDefault="00713E13" w:rsidP="008119C4">
      <w:r>
        <w:separator/>
      </w:r>
    </w:p>
  </w:footnote>
  <w:footnote w:type="continuationSeparator" w:id="1">
    <w:p w:rsidR="00713E13" w:rsidRDefault="00713E13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0709D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6617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3E13"/>
    <w:rsid w:val="0071543B"/>
    <w:rsid w:val="007163BD"/>
    <w:rsid w:val="00716BF8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1CCD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4C5B"/>
    <w:rsid w:val="00A020B2"/>
    <w:rsid w:val="00A03805"/>
    <w:rsid w:val="00A10A12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E3362"/>
    <w:rsid w:val="00CE50CB"/>
    <w:rsid w:val="00CF074C"/>
    <w:rsid w:val="00CF1352"/>
    <w:rsid w:val="00CF498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5</cp:revision>
  <cp:lastPrinted>2011-05-03T06:11:00Z</cp:lastPrinted>
  <dcterms:created xsi:type="dcterms:W3CDTF">2011-05-12T14:14:00Z</dcterms:created>
  <dcterms:modified xsi:type="dcterms:W3CDTF">2011-05-26T13:23:00Z</dcterms:modified>
</cp:coreProperties>
</file>