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C351AD">
        <w:rPr>
          <w:b/>
          <w:sz w:val="28"/>
          <w:szCs w:val="28"/>
        </w:rPr>
        <w:t>01</w:t>
      </w:r>
      <w:r w:rsidR="00403D29">
        <w:rPr>
          <w:b/>
          <w:sz w:val="28"/>
          <w:szCs w:val="28"/>
        </w:rPr>
        <w:t>1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C351AD">
        <w:rPr>
          <w:b/>
          <w:sz w:val="28"/>
          <w:szCs w:val="28"/>
        </w:rPr>
        <w:t>4</w:t>
      </w:r>
      <w:r w:rsidR="00403D29">
        <w:rPr>
          <w:b/>
          <w:sz w:val="28"/>
          <w:szCs w:val="28"/>
        </w:rPr>
        <w:t>1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8E23A6">
        <w:rPr>
          <w:sz w:val="28"/>
          <w:szCs w:val="28"/>
        </w:rPr>
        <w:t>01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8E23A6">
        <w:rPr>
          <w:sz w:val="28"/>
          <w:szCs w:val="28"/>
        </w:rPr>
        <w:t>апреля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08219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</w:t>
      </w:r>
      <w:r w:rsidR="00C351AD">
        <w:rPr>
          <w:sz w:val="28"/>
          <w:szCs w:val="28"/>
        </w:rPr>
        <w:t>равового управления Малахова Павла Васильевича.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6F5EF6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4F4F13" w:rsidRPr="006F5EF6" w:rsidRDefault="004F4F13" w:rsidP="002B6EE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EF6">
        <w:rPr>
          <w:rFonts w:ascii="Times New Roman" w:hAnsi="Times New Roman"/>
          <w:sz w:val="28"/>
          <w:szCs w:val="28"/>
        </w:rPr>
        <w:t xml:space="preserve">О выборе секретаря заседания Правления </w:t>
      </w:r>
      <w:r w:rsidR="00A23533" w:rsidRPr="006F5EF6">
        <w:rPr>
          <w:rFonts w:ascii="Times New Roman" w:hAnsi="Times New Roman"/>
          <w:sz w:val="28"/>
          <w:szCs w:val="28"/>
        </w:rPr>
        <w:t>Партнерства.</w:t>
      </w:r>
    </w:p>
    <w:p w:rsidR="002B6EE6" w:rsidRPr="006F5EF6" w:rsidRDefault="002B6EE6" w:rsidP="002B6EE6">
      <w:pPr>
        <w:ind w:firstLine="709"/>
        <w:jc w:val="both"/>
        <w:rPr>
          <w:sz w:val="28"/>
          <w:szCs w:val="28"/>
        </w:rPr>
      </w:pPr>
      <w:r w:rsidRPr="006F5EF6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4F4F13" w:rsidRDefault="004F4F13" w:rsidP="004B35B6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r w:rsidR="007D5084">
        <w:rPr>
          <w:sz w:val="28"/>
          <w:szCs w:val="28"/>
        </w:rPr>
        <w:t>Калядина Ю.В.</w:t>
      </w:r>
    </w:p>
    <w:p w:rsidR="007D5084" w:rsidRDefault="007D5084" w:rsidP="004B35B6">
      <w:pPr>
        <w:ind w:firstLine="709"/>
        <w:jc w:val="both"/>
        <w:rPr>
          <w:sz w:val="28"/>
          <w:szCs w:val="28"/>
        </w:rPr>
      </w:pPr>
    </w:p>
    <w:p w:rsidR="007D5084" w:rsidRDefault="007D5084" w:rsidP="004B35B6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4B35B6">
      <w:pPr>
        <w:ind w:firstLine="709"/>
        <w:jc w:val="both"/>
        <w:rPr>
          <w:sz w:val="28"/>
          <w:szCs w:val="28"/>
        </w:rPr>
      </w:pPr>
    </w:p>
    <w:p w:rsidR="00506D1E" w:rsidRDefault="007D5084" w:rsidP="004B35B6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назначить секретарем заседания Правления Партнерства Федотова Сергея Михайловича.</w:t>
      </w:r>
    </w:p>
    <w:p w:rsidR="002B6EE6" w:rsidRDefault="002B6EE6" w:rsidP="004B35B6">
      <w:pPr>
        <w:ind w:firstLine="709"/>
        <w:jc w:val="both"/>
        <w:rPr>
          <w:sz w:val="28"/>
          <w:szCs w:val="28"/>
        </w:rPr>
      </w:pPr>
    </w:p>
    <w:p w:rsidR="002B6EE6" w:rsidRPr="002B6EE6" w:rsidRDefault="002B6EE6" w:rsidP="00C351AD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 xml:space="preserve">2. По второму вопросу слушали </w:t>
      </w:r>
      <w:r w:rsidR="00C351AD">
        <w:rPr>
          <w:sz w:val="28"/>
          <w:szCs w:val="28"/>
        </w:rPr>
        <w:t>руководителя Правового управления Малахова П.В.</w:t>
      </w:r>
      <w:r w:rsidRPr="002B6EE6">
        <w:rPr>
          <w:sz w:val="28"/>
          <w:szCs w:val="28"/>
        </w:rPr>
        <w:t xml:space="preserve"> о поступивш</w:t>
      </w:r>
      <w:r w:rsidR="008E23A6">
        <w:rPr>
          <w:sz w:val="28"/>
          <w:szCs w:val="28"/>
        </w:rPr>
        <w:t>ем</w:t>
      </w:r>
      <w:r w:rsidRPr="002B6EE6">
        <w:rPr>
          <w:sz w:val="28"/>
          <w:szCs w:val="28"/>
        </w:rPr>
        <w:t xml:space="preserve"> заявлени</w:t>
      </w:r>
      <w:r w:rsidR="008E23A6">
        <w:rPr>
          <w:sz w:val="28"/>
          <w:szCs w:val="28"/>
        </w:rPr>
        <w:t>и</w:t>
      </w:r>
      <w:r w:rsidRPr="002B6EE6">
        <w:rPr>
          <w:sz w:val="28"/>
          <w:szCs w:val="28"/>
        </w:rPr>
        <w:t xml:space="preserve"> член</w:t>
      </w:r>
      <w:r w:rsidR="008E23A6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предоставлено свидетельство о допуске Партнерства.</w:t>
      </w:r>
    </w:p>
    <w:p w:rsidR="002B6EE6" w:rsidRPr="002B6EE6" w:rsidRDefault="002B6EE6" w:rsidP="002B6EE6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2B6EE6">
      <w:pPr>
        <w:ind w:firstLine="709"/>
        <w:jc w:val="both"/>
        <w:rPr>
          <w:b/>
          <w:sz w:val="28"/>
          <w:szCs w:val="28"/>
        </w:rPr>
      </w:pPr>
      <w:r w:rsidRPr="002B6EE6">
        <w:rPr>
          <w:b/>
          <w:sz w:val="28"/>
          <w:szCs w:val="28"/>
        </w:rPr>
        <w:t>Постановили:</w:t>
      </w:r>
    </w:p>
    <w:p w:rsidR="002B6EE6" w:rsidRPr="002B6EE6" w:rsidRDefault="002B6EE6" w:rsidP="002B6EE6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2B6EE6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>На основании заявлени</w:t>
      </w:r>
      <w:r w:rsidR="008E23A6">
        <w:rPr>
          <w:sz w:val="28"/>
          <w:szCs w:val="28"/>
        </w:rPr>
        <w:t>я</w:t>
      </w:r>
      <w:r w:rsidRPr="002B6EE6">
        <w:rPr>
          <w:sz w:val="28"/>
          <w:szCs w:val="28"/>
        </w:rPr>
        <w:t xml:space="preserve"> член</w:t>
      </w:r>
      <w:r w:rsidR="008E23A6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8E23A6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2B6EE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B6EE6">
        <w:rPr>
          <w:sz w:val="28"/>
          <w:szCs w:val="28"/>
        </w:rPr>
        <w:t xml:space="preserve">, внести изменения в </w:t>
      </w:r>
      <w:r w:rsidR="00C95B2F" w:rsidRPr="002B6EE6">
        <w:rPr>
          <w:sz w:val="28"/>
          <w:szCs w:val="28"/>
        </w:rPr>
        <w:t>действующи</w:t>
      </w:r>
      <w:r w:rsidR="00C95B2F">
        <w:rPr>
          <w:sz w:val="28"/>
          <w:szCs w:val="28"/>
        </w:rPr>
        <w:t xml:space="preserve">е </w:t>
      </w:r>
      <w:r w:rsidRPr="002B6EE6">
        <w:rPr>
          <w:sz w:val="28"/>
          <w:szCs w:val="28"/>
        </w:rPr>
        <w:t>Свидетельств</w:t>
      </w:r>
      <w:r w:rsidR="00C95B2F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о допуске к осуществлению видов работ, оказывающим влияние на безопасность объектов капитального строи</w:t>
      </w:r>
      <w:r w:rsidR="008E23A6">
        <w:rPr>
          <w:sz w:val="28"/>
          <w:szCs w:val="28"/>
        </w:rPr>
        <w:t>тельства, дополнив Свидетельство</w:t>
      </w:r>
      <w:r w:rsidRPr="002B6EE6">
        <w:rPr>
          <w:sz w:val="28"/>
          <w:szCs w:val="28"/>
        </w:rPr>
        <w:t xml:space="preserve"> видами работ в соответствии с Приложением 1 к настоящему протоколу.</w:t>
      </w:r>
    </w:p>
    <w:p w:rsidR="002B6EE6" w:rsidRPr="00F818DA" w:rsidRDefault="002B6EE6" w:rsidP="004B35B6">
      <w:pPr>
        <w:ind w:firstLine="709"/>
        <w:jc w:val="both"/>
        <w:rPr>
          <w:sz w:val="28"/>
          <w:szCs w:val="28"/>
        </w:rPr>
      </w:pPr>
    </w:p>
    <w:p w:rsidR="006F5EF6" w:rsidRDefault="006F5EF6" w:rsidP="006F5EF6">
      <w:pPr>
        <w:jc w:val="both"/>
        <w:rPr>
          <w:sz w:val="28"/>
          <w:szCs w:val="28"/>
        </w:rPr>
      </w:pPr>
    </w:p>
    <w:p w:rsidR="00FB4B7E" w:rsidRPr="00677205" w:rsidRDefault="00FB4B7E" w:rsidP="007163BD">
      <w:pPr>
        <w:jc w:val="both"/>
        <w:rPr>
          <w:b/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64565" w:rsidRDefault="00C64565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>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87466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2B6EE6" w:rsidRPr="00C75A6D" w:rsidRDefault="002B6EE6" w:rsidP="006F5EF6">
      <w:pPr>
        <w:jc w:val="right"/>
      </w:pPr>
      <w:r w:rsidRPr="00C75A6D">
        <w:lastRenderedPageBreak/>
        <w:t>Приложени</w:t>
      </w:r>
      <w:r>
        <w:t>е 1</w:t>
      </w:r>
    </w:p>
    <w:p w:rsidR="002B6EE6" w:rsidRDefault="002B6EE6" w:rsidP="006F5EF6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2B6EE6" w:rsidRDefault="002B6EE6" w:rsidP="006F5EF6">
      <w:pPr>
        <w:jc w:val="right"/>
      </w:pPr>
      <w:r>
        <w:t>Некоммерческое партнерство проектных организаций</w:t>
      </w:r>
    </w:p>
    <w:p w:rsidR="002B6EE6" w:rsidRPr="00C75A6D" w:rsidRDefault="002B6EE6" w:rsidP="006F5EF6">
      <w:pPr>
        <w:jc w:val="right"/>
      </w:pPr>
      <w:r>
        <w:t>«Межрегиональная ассоциация проектировщиков»</w:t>
      </w:r>
    </w:p>
    <w:p w:rsidR="002B6EE6" w:rsidRDefault="002B6EE6" w:rsidP="006F5EF6">
      <w:pPr>
        <w:jc w:val="right"/>
      </w:pPr>
      <w:r w:rsidRPr="00C75A6D">
        <w:t>«</w:t>
      </w:r>
      <w:r w:rsidR="008E23A6">
        <w:t>01</w:t>
      </w:r>
      <w:r w:rsidRPr="00C75A6D">
        <w:t xml:space="preserve">» </w:t>
      </w:r>
      <w:r w:rsidR="008E23A6">
        <w:t xml:space="preserve">апреля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 w:rsidR="00C351AD">
        <w:t>01</w:t>
      </w:r>
      <w:r w:rsidR="008E23A6">
        <w:t>1</w:t>
      </w:r>
      <w:r w:rsidRPr="001668DD">
        <w:t>(0</w:t>
      </w:r>
      <w:r w:rsidR="00C351AD">
        <w:t>4</w:t>
      </w:r>
      <w:r w:rsidR="008E23A6">
        <w:t>1</w:t>
      </w:r>
      <w:r w:rsidRPr="001668DD">
        <w:t>)-2011</w:t>
      </w:r>
    </w:p>
    <w:p w:rsidR="005A6868" w:rsidRDefault="005A6868" w:rsidP="006F5EF6">
      <w:pPr>
        <w:jc w:val="right"/>
      </w:pPr>
    </w:p>
    <w:p w:rsidR="005A6868" w:rsidRDefault="005A6868" w:rsidP="006F5EF6">
      <w:pPr>
        <w:jc w:val="right"/>
      </w:pP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2B6EE6" w:rsidRPr="004C5D77" w:rsidTr="003808AE">
        <w:trPr>
          <w:trHeight w:val="3961"/>
        </w:trPr>
        <w:tc>
          <w:tcPr>
            <w:tcW w:w="628" w:type="dxa"/>
          </w:tcPr>
          <w:p w:rsidR="002B6EE6" w:rsidRPr="004C5D77" w:rsidRDefault="002B6EE6" w:rsidP="003808AE">
            <w:pPr>
              <w:jc w:val="center"/>
            </w:pPr>
            <w:r w:rsidRPr="004C5D77">
              <w:t>№ п/п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2B6EE6" w:rsidRPr="004C5D77" w:rsidRDefault="002B6EE6" w:rsidP="003808AE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B6EE6" w:rsidRPr="004C5D77" w:rsidRDefault="002B6EE6" w:rsidP="003808AE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037" w:type="dxa"/>
          </w:tcPr>
          <w:p w:rsidR="002B6EE6" w:rsidRPr="00DD230C" w:rsidRDefault="002B6EE6" w:rsidP="003808AE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2B6EE6" w:rsidRPr="00DD230C" w:rsidRDefault="002B6EE6" w:rsidP="003808AE">
            <w:pPr>
              <w:ind w:left="-534"/>
              <w:contextualSpacing/>
              <w:jc w:val="center"/>
            </w:pPr>
          </w:p>
          <w:p w:rsidR="002B6EE6" w:rsidRPr="00DD230C" w:rsidRDefault="002B6EE6" w:rsidP="003808AE">
            <w:pPr>
              <w:contextualSpacing/>
              <w:jc w:val="center"/>
            </w:pPr>
          </w:p>
          <w:p w:rsidR="002B6EE6" w:rsidRPr="00DD230C" w:rsidRDefault="002B6EE6" w:rsidP="003808AE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2B6EE6" w:rsidRPr="004C5D77" w:rsidRDefault="002B6EE6" w:rsidP="003808AE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8E23A6" w:rsidRPr="008E23A6" w:rsidTr="009B1F80">
        <w:trPr>
          <w:trHeight w:val="27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8E23A6" w:rsidRDefault="008E23A6" w:rsidP="008E23A6">
            <w:r>
              <w:t>1.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  <w:r w:rsidRPr="008E23A6">
              <w:rPr>
                <w:bCs/>
                <w:shd w:val="clear" w:color="auto" w:fill="FFFFFF"/>
              </w:rPr>
              <w:t>Общество с ограниченной ответственностью "Строительство под ключ"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23A6" w:rsidRPr="00EB3815" w:rsidRDefault="008E23A6" w:rsidP="008E23A6">
            <w:pPr>
              <w:shd w:val="clear" w:color="auto" w:fill="FFFFFF"/>
              <w:spacing w:after="15"/>
              <w:jc w:val="center"/>
            </w:pPr>
            <w:r w:rsidRPr="008E23A6">
              <w:t>№ 105.02-2010-7727641923-П-027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1.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  <w:rPr>
                <w:bCs/>
              </w:rPr>
            </w:pPr>
            <w:r w:rsidRPr="008E23A6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8E23A6" w:rsidRPr="008E23A6" w:rsidRDefault="008E23A6" w:rsidP="008E23A6">
            <w:pPr>
              <w:contextualSpacing/>
              <w:jc w:val="center"/>
            </w:pP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1.1.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генерального плана земельного участка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1.2.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1.3.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2.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архитектурных решений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3.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конструктивных решений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4.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 xml:space="preserve">Работы по подготовке сведений о внутреннем инженерном </w:t>
            </w:r>
            <w:r w:rsidRPr="008E23A6">
              <w:lastRenderedPageBreak/>
              <w:t>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4.1.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4.2.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4.5.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5.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5.2.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5.6.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6.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технологических решений: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6.1.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6.2.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технологических решений общественных зданий и сооружений  и их комплексов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6.3.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технологических решений производственных зданий и сооружений  и их комплексов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6.4.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>Работы по подготовке технологических решений объектов транспортного назначения  и их комплексов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11.</w:t>
            </w:r>
          </w:p>
        </w:tc>
        <w:tc>
          <w:tcPr>
            <w:tcW w:w="7716" w:type="dxa"/>
          </w:tcPr>
          <w:p w:rsidR="008E23A6" w:rsidRPr="008E23A6" w:rsidRDefault="008E23A6" w:rsidP="008E23A6">
            <w:pPr>
              <w:jc w:val="both"/>
            </w:pPr>
            <w:r w:rsidRPr="008E23A6">
              <w:t xml:space="preserve">Работы по подготовке проектов мероприятий по обеспечению маломобильных групп населения 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  <w:tr w:rsidR="008E23A6" w:rsidRPr="008E23A6" w:rsidTr="00CC0648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8E23A6" w:rsidRDefault="008E23A6" w:rsidP="008E23A6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3A6" w:rsidRPr="008E23A6" w:rsidRDefault="008E23A6" w:rsidP="008E23A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E23A6" w:rsidRPr="008E23A6" w:rsidRDefault="008E23A6" w:rsidP="008E23A6">
            <w:pPr>
              <w:contextualSpacing/>
              <w:jc w:val="center"/>
            </w:pPr>
            <w:r w:rsidRPr="008E23A6">
              <w:t>13.</w:t>
            </w:r>
          </w:p>
        </w:tc>
        <w:tc>
          <w:tcPr>
            <w:tcW w:w="7716" w:type="dxa"/>
          </w:tcPr>
          <w:p w:rsidR="008E23A6" w:rsidRPr="008E23A6" w:rsidRDefault="008E23A6" w:rsidP="001E747D">
            <w:r w:rsidRPr="008E23A6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t xml:space="preserve"> (вправе заключать договоры по осуществлению организации работ стоимость,  которых по одному договору не превышает (составляет) пяти миллионов рублей).</w:t>
            </w:r>
          </w:p>
        </w:tc>
        <w:tc>
          <w:tcPr>
            <w:tcW w:w="1878" w:type="dxa"/>
            <w:vAlign w:val="center"/>
          </w:tcPr>
          <w:p w:rsidR="008E23A6" w:rsidRPr="008E23A6" w:rsidRDefault="008E23A6" w:rsidP="008E23A6">
            <w:pPr>
              <w:jc w:val="center"/>
            </w:pPr>
            <w:r w:rsidRPr="008E23A6">
              <w:t>Нет</w:t>
            </w:r>
          </w:p>
        </w:tc>
      </w:tr>
    </w:tbl>
    <w:p w:rsidR="00926692" w:rsidRPr="00204EF4" w:rsidRDefault="00926692" w:rsidP="007056DC"/>
    <w:sectPr w:rsidR="00926692" w:rsidRPr="00204EF4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7A" w:rsidRDefault="00F1027A" w:rsidP="008119C4">
      <w:r>
        <w:separator/>
      </w:r>
    </w:p>
  </w:endnote>
  <w:endnote w:type="continuationSeparator" w:id="1">
    <w:p w:rsidR="00F1027A" w:rsidRDefault="00F1027A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6E4557">
        <w:pPr>
          <w:pStyle w:val="af0"/>
          <w:jc w:val="right"/>
        </w:pPr>
        <w:fldSimple w:instr=" PAGE   \* MERGEFORMAT ">
          <w:r w:rsidR="001E747D">
            <w:rPr>
              <w:noProof/>
            </w:rPr>
            <w:t>4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7A" w:rsidRDefault="00F1027A" w:rsidP="008119C4">
      <w:r>
        <w:separator/>
      </w:r>
    </w:p>
  </w:footnote>
  <w:footnote w:type="continuationSeparator" w:id="1">
    <w:p w:rsidR="00F1027A" w:rsidRDefault="00F1027A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16"/>
  </w:num>
  <w:num w:numId="13">
    <w:abstractNumId w:val="15"/>
  </w:num>
  <w:num w:numId="14">
    <w:abstractNumId w:val="4"/>
  </w:num>
  <w:num w:numId="15">
    <w:abstractNumId w:val="8"/>
  </w:num>
  <w:num w:numId="16">
    <w:abstractNumId w:val="6"/>
  </w:num>
  <w:num w:numId="17">
    <w:abstractNumId w:val="18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7E1"/>
    <w:rsid w:val="000772B5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2927"/>
    <w:rsid w:val="000F3EC2"/>
    <w:rsid w:val="000F451E"/>
    <w:rsid w:val="000F6A92"/>
    <w:rsid w:val="000F7537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C7EFB"/>
    <w:rsid w:val="001D0631"/>
    <w:rsid w:val="001D461C"/>
    <w:rsid w:val="001D6264"/>
    <w:rsid w:val="001D6C4A"/>
    <w:rsid w:val="001D77CF"/>
    <w:rsid w:val="001E0CCA"/>
    <w:rsid w:val="001E1156"/>
    <w:rsid w:val="001E6F5E"/>
    <w:rsid w:val="001E747D"/>
    <w:rsid w:val="001E7BB8"/>
    <w:rsid w:val="001F20B7"/>
    <w:rsid w:val="001F3F66"/>
    <w:rsid w:val="00202D0A"/>
    <w:rsid w:val="00202D3F"/>
    <w:rsid w:val="002041CE"/>
    <w:rsid w:val="00204894"/>
    <w:rsid w:val="00204EF4"/>
    <w:rsid w:val="00204FBB"/>
    <w:rsid w:val="0020590E"/>
    <w:rsid w:val="00210EC5"/>
    <w:rsid w:val="00217E30"/>
    <w:rsid w:val="002200B8"/>
    <w:rsid w:val="00220D0F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6029F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B6EE6"/>
    <w:rsid w:val="002C7511"/>
    <w:rsid w:val="002D3AAA"/>
    <w:rsid w:val="002D46D1"/>
    <w:rsid w:val="002D5DEE"/>
    <w:rsid w:val="002E18ED"/>
    <w:rsid w:val="002E3CD0"/>
    <w:rsid w:val="002E47D1"/>
    <w:rsid w:val="002F1253"/>
    <w:rsid w:val="0030153B"/>
    <w:rsid w:val="00303016"/>
    <w:rsid w:val="00304433"/>
    <w:rsid w:val="00306F4C"/>
    <w:rsid w:val="003117CD"/>
    <w:rsid w:val="003164FB"/>
    <w:rsid w:val="003206CB"/>
    <w:rsid w:val="003214A2"/>
    <w:rsid w:val="00324DB9"/>
    <w:rsid w:val="00342349"/>
    <w:rsid w:val="00347040"/>
    <w:rsid w:val="003558ED"/>
    <w:rsid w:val="00360D50"/>
    <w:rsid w:val="00361E63"/>
    <w:rsid w:val="003641AB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B2C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703E"/>
    <w:rsid w:val="005C79E1"/>
    <w:rsid w:val="005C7CED"/>
    <w:rsid w:val="005D5DF7"/>
    <w:rsid w:val="005E54FE"/>
    <w:rsid w:val="005E69A5"/>
    <w:rsid w:val="005F0B5A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D2D97"/>
    <w:rsid w:val="006D45F7"/>
    <w:rsid w:val="006E4557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2CE6"/>
    <w:rsid w:val="00783920"/>
    <w:rsid w:val="00790DE2"/>
    <w:rsid w:val="007A477A"/>
    <w:rsid w:val="007A5056"/>
    <w:rsid w:val="007A74FF"/>
    <w:rsid w:val="007B38D2"/>
    <w:rsid w:val="007B39E8"/>
    <w:rsid w:val="007C2C59"/>
    <w:rsid w:val="007C520C"/>
    <w:rsid w:val="007D299E"/>
    <w:rsid w:val="007D5084"/>
    <w:rsid w:val="007D576A"/>
    <w:rsid w:val="007F68AE"/>
    <w:rsid w:val="008018DE"/>
    <w:rsid w:val="00801A94"/>
    <w:rsid w:val="00807877"/>
    <w:rsid w:val="008119C4"/>
    <w:rsid w:val="00815D90"/>
    <w:rsid w:val="00820F96"/>
    <w:rsid w:val="008217FF"/>
    <w:rsid w:val="008230D2"/>
    <w:rsid w:val="0082332E"/>
    <w:rsid w:val="00824613"/>
    <w:rsid w:val="0083595F"/>
    <w:rsid w:val="008360C2"/>
    <w:rsid w:val="0083688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16E0"/>
    <w:rsid w:val="008C1F95"/>
    <w:rsid w:val="008C33BB"/>
    <w:rsid w:val="008C4F3D"/>
    <w:rsid w:val="008C7277"/>
    <w:rsid w:val="008D30C9"/>
    <w:rsid w:val="008D4DBC"/>
    <w:rsid w:val="008E23A6"/>
    <w:rsid w:val="008E3C85"/>
    <w:rsid w:val="008E6062"/>
    <w:rsid w:val="008E6BC2"/>
    <w:rsid w:val="008F0AD6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4C5B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6C3B"/>
    <w:rsid w:val="00A57A71"/>
    <w:rsid w:val="00A62332"/>
    <w:rsid w:val="00A625E9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B5C"/>
    <w:rsid w:val="00AA3BF8"/>
    <w:rsid w:val="00AB5E25"/>
    <w:rsid w:val="00AB6253"/>
    <w:rsid w:val="00AC0B7D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3BC4"/>
    <w:rsid w:val="00B076FC"/>
    <w:rsid w:val="00B21EC1"/>
    <w:rsid w:val="00B26D66"/>
    <w:rsid w:val="00B27EB9"/>
    <w:rsid w:val="00B31C44"/>
    <w:rsid w:val="00B33849"/>
    <w:rsid w:val="00B379D2"/>
    <w:rsid w:val="00B42332"/>
    <w:rsid w:val="00B453FA"/>
    <w:rsid w:val="00B52B8F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E3362"/>
    <w:rsid w:val="00CE50CB"/>
    <w:rsid w:val="00CF074C"/>
    <w:rsid w:val="00CF498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5F9B"/>
    <w:rsid w:val="00D45839"/>
    <w:rsid w:val="00D45B9A"/>
    <w:rsid w:val="00D47E2C"/>
    <w:rsid w:val="00D505B6"/>
    <w:rsid w:val="00D51536"/>
    <w:rsid w:val="00D51DF7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4614"/>
    <w:rsid w:val="00DC4D84"/>
    <w:rsid w:val="00DD0377"/>
    <w:rsid w:val="00DD48CE"/>
    <w:rsid w:val="00DD6D92"/>
    <w:rsid w:val="00DD7382"/>
    <w:rsid w:val="00DE47D8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902ED"/>
    <w:rsid w:val="00E9148E"/>
    <w:rsid w:val="00E935FE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F03D3A"/>
    <w:rsid w:val="00F1027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61</cp:revision>
  <cp:lastPrinted>2011-03-31T12:09:00Z</cp:lastPrinted>
  <dcterms:created xsi:type="dcterms:W3CDTF">2011-01-19T09:10:00Z</dcterms:created>
  <dcterms:modified xsi:type="dcterms:W3CDTF">2011-09-14T14:02:00Z</dcterms:modified>
</cp:coreProperties>
</file>