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05" w:rsidRPr="0013193A" w:rsidRDefault="00CD7B3F" w:rsidP="00131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ОБЗОР ЗАКОНОДАТЕЛЬСТВА. МАЙ</w:t>
      </w:r>
      <w:r w:rsidR="00D91B05" w:rsidRPr="0013193A">
        <w:rPr>
          <w:rFonts w:ascii="Times New Roman" w:hAnsi="Times New Roman" w:cs="Times New Roman"/>
          <w:b/>
          <w:bCs/>
          <w:sz w:val="26"/>
          <w:szCs w:val="26"/>
        </w:rPr>
        <w:t xml:space="preserve"> 2021г.</w:t>
      </w:r>
    </w:p>
    <w:p w:rsidR="00D91B05" w:rsidRPr="0013193A" w:rsidRDefault="00D91B05" w:rsidP="00131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13193A" w:rsidRDefault="00D91B05" w:rsidP="00131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93A">
        <w:rPr>
          <w:rFonts w:ascii="Times New Roman" w:hAnsi="Times New Roman" w:cs="Times New Roman"/>
          <w:b/>
          <w:bCs/>
          <w:sz w:val="26"/>
          <w:szCs w:val="26"/>
        </w:rPr>
        <w:t>СТРОИТЕЛЬСТВО И ПРОЕКТИРОВАНИЕ</w:t>
      </w:r>
    </w:p>
    <w:p w:rsidR="00E525AA" w:rsidRPr="0013193A" w:rsidRDefault="00E525AA" w:rsidP="00131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13193A" w:rsidTr="00BA6CCC">
        <w:tc>
          <w:tcPr>
            <w:tcW w:w="617" w:type="dxa"/>
          </w:tcPr>
          <w:p w:rsidR="008D66A7" w:rsidRPr="0013193A" w:rsidRDefault="008D66A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13193A" w:rsidRDefault="008D66A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13193A" w:rsidRDefault="008D66A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13193A" w:rsidRDefault="008D66A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13193A" w:rsidRDefault="008D66A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13193A" w:rsidRDefault="008D66A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4DBC" w:rsidRPr="0013193A" w:rsidTr="00BA6CCC">
        <w:tc>
          <w:tcPr>
            <w:tcW w:w="617" w:type="dxa"/>
          </w:tcPr>
          <w:p w:rsidR="007C4DBC" w:rsidRPr="0013193A" w:rsidRDefault="007C4DBC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0F0637" w:rsidRPr="0013193A" w:rsidRDefault="000F0637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begin"/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instrText xml:space="preserve"> HYPERLINK "http://www.consultant.ru/cons/cgi/online.cgi?rnd=58E9C4CECCCB4B42DAF5F75C2FD7E2E0&amp;req=doc&amp;base=LAW&amp;n=383911&amp;REFFIELD=134&amp;REFDST=1000000101&amp;REFDOC=36589&amp;REFBASE=LAW&amp;stat=refcode%3D10881%3Bindex%3D102" \l "9nv4cq2bpk8" </w:instrTex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separate"/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Приказ Минтруда России от 06.04.2021 N 212н</w:t>
            </w:r>
          </w:p>
          <w:p w:rsidR="000F0637" w:rsidRPr="0013193A" w:rsidRDefault="000F0637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"Об утверждении профессионального стандарта "Специалист по проектированию систем газоснабжения (сетей газораспределения и газопотребления) объектов капитального строительства"</w:t>
            </w:r>
          </w:p>
          <w:p w:rsidR="007C4DBC" w:rsidRPr="0013193A" w:rsidRDefault="000F0637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Зарегистрировано в Минюсте России 30.04.2021 N 63355.</w: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end"/>
            </w: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</w:pP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4DBC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650AC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Актуализирован профессиональный стандарт "Специалист по проектированию систем газоснабжения (сетей газораспределения и газопотребления) объектов капитального строительства".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Целью профессиональной деятельности данных специалистов является разработка проектной и рабочей документации систем газоснабжения (сетей газораспределения и газопотребления) объектов капитального строительства.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В перечень осуществляемых ими трудовых функций входит разработка и оформление рабочей и проектной документации системы газоснабжения (сетей газораспределения и газопотребления) объектов капитального строительства, техническое руководство процессами разработки и реализации проекта системы газоснабжения (сетей газораспределения и газопотребления) объектов капитального строительства.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Приводятся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Признается утратившим силу приказ Минтруда России от 31 мая 2018 г. N 341н, которым утвержден аналогичный стандарт.</w:t>
            </w:r>
          </w:p>
        </w:tc>
      </w:tr>
      <w:tr w:rsidR="007C4DBC" w:rsidRPr="0013193A" w:rsidTr="00BA6CCC">
        <w:tc>
          <w:tcPr>
            <w:tcW w:w="617" w:type="dxa"/>
          </w:tcPr>
          <w:p w:rsidR="007C4DBC" w:rsidRPr="0013193A" w:rsidRDefault="007C4DBC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0F0637" w:rsidRPr="0013193A" w:rsidRDefault="000F0637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begin"/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instrText xml:space="preserve"> HYPERLINK "http://www.consultant.ru/cons/cgi/online.cgi?rnd=58E9C4CECCCB4B42DAF5F75C2FD7E2E0&amp;req=doc&amp;base=LAW&amp;n=383990&amp;REFFIELD=134&amp;REFDST=1000000109&amp;REFDOC=36589&amp;REFBASE=LAW&amp;stat=refcode%3D10881%3Bindex%3D110" \l "1ugum0i3eei" </w:instrTex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separate"/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Приказ Минтруда России от 06.04.2021 N 213н</w:t>
            </w:r>
          </w:p>
          <w:p w:rsidR="000F0637" w:rsidRPr="0013193A" w:rsidRDefault="000F0637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 xml:space="preserve">"Об утверждении профессионального стандарта "Специалист по проектированию слаботочных систем </w:t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lastRenderedPageBreak/>
              <w:t>управления инженерными сетями объектов капитального строительства"</w:t>
            </w:r>
          </w:p>
          <w:p w:rsidR="007C4DBC" w:rsidRPr="0013193A" w:rsidRDefault="000F0637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Зарегистрировано в Минюсте России 11.05.2021 N 63361.</w: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end"/>
            </w: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</w:pP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4DBC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 России</w:t>
            </w:r>
          </w:p>
        </w:tc>
        <w:tc>
          <w:tcPr>
            <w:tcW w:w="6945" w:type="dxa"/>
          </w:tcPr>
          <w:p w:rsidR="00274A2C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С 1 сентября 2021 года вступает в силу новый профстандарт "Специалист по проектированию слаботочных систем управления инженерными сетями объектов капитального строительства".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Основная цель вида профессиональной деятельности: разработка проектной и рабочей документации </w: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слаботочных систем управления инженерными сетями объектов капитального строительства.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Предусмотрены, в частности,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Признан утратившим силу Приказ Минтруда России от 31.05.2018 N 342н.</w:t>
            </w:r>
          </w:p>
          <w:p w:rsidR="000F0637" w:rsidRPr="0013193A" w:rsidRDefault="000F0637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Настоящий Приказ действует до 01.09.2027.</w:t>
            </w:r>
          </w:p>
        </w:tc>
      </w:tr>
      <w:tr w:rsidR="005C7E4C" w:rsidRPr="0013193A" w:rsidTr="00BA6CCC">
        <w:tc>
          <w:tcPr>
            <w:tcW w:w="617" w:type="dxa"/>
          </w:tcPr>
          <w:p w:rsidR="005C7E4C" w:rsidRPr="0013193A" w:rsidRDefault="005C7E4C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07" w:type="dxa"/>
          </w:tcPr>
          <w:p w:rsidR="005C7E4C" w:rsidRPr="0013193A" w:rsidRDefault="004658CE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begin"/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instrText xml:space="preserve"> HYPERLINK "https://static.consultant.ru/obj/file/doc/mineconomrazv_190521.rtf" </w:instrTex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separate"/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Информация Минэкономразвития России от 19.05.2021 "Госдума приняла законопроект, снижающий административную нагрузку на бизнес в рамках реформы контроля и надзора".</w:t>
            </w:r>
          </w:p>
          <w:p w:rsidR="00910362" w:rsidRPr="0013193A" w:rsidRDefault="004658CE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end"/>
            </w: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E4C" w:rsidRPr="0013193A" w:rsidRDefault="004658CE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Минэкономразвития</w:t>
            </w:r>
          </w:p>
        </w:tc>
        <w:tc>
          <w:tcPr>
            <w:tcW w:w="6945" w:type="dxa"/>
          </w:tcPr>
          <w:p w:rsidR="005C7E4C" w:rsidRPr="0013193A" w:rsidRDefault="004658CE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Во втором чтении одобрен законопроект о правилах проведения контрольной (надзорной) деятельности.</w:t>
            </w:r>
          </w:p>
          <w:p w:rsidR="004658CE" w:rsidRPr="0013193A" w:rsidRDefault="004658CE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Законопроект внедряет новый порядок осуществления контрольной деятельности во все профильные федеральные законы, предусматривающие проведение контрольной (надзорной) деятельности.</w:t>
            </w:r>
          </w:p>
          <w:p w:rsidR="004658CE" w:rsidRPr="0013193A" w:rsidRDefault="004658CE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В рамках законопроекта определяются названия и предмет каждого вида контроля. Определение предметов контроля имеет особое значение, так как распределение обязательных требований между всеми надзорными органами и их видами контроля исключает дублирование и возможность контроля одних и тех же действий предпринимателей со стороны разных контролеров.</w:t>
            </w:r>
          </w:p>
          <w:p w:rsidR="004658CE" w:rsidRPr="0013193A" w:rsidRDefault="004658CE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Для каждого вида контроля будет сформирован набор обязательных требований. В результате каждое контрольное (надзорное) мероприятие будет привязано к обязательным требованиям, можно будет посмотреть статистику по нарушению этих обязательных требований и делать на основании этого управленческие выводы, в том числе о необходимости смягчить те или иные требования.</w:t>
            </w:r>
          </w:p>
          <w:p w:rsidR="004658CE" w:rsidRPr="0013193A" w:rsidRDefault="004658CE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2B91" w:rsidRPr="0013193A" w:rsidTr="00BA6CCC">
        <w:tc>
          <w:tcPr>
            <w:tcW w:w="617" w:type="dxa"/>
          </w:tcPr>
          <w:p w:rsidR="00662B91" w:rsidRPr="0013193A" w:rsidRDefault="00662B91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907" w:type="dxa"/>
          </w:tcPr>
          <w:p w:rsidR="001558B5" w:rsidRPr="0013193A" w:rsidRDefault="001558B5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begin"/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instrText xml:space="preserve"> HYPERLINK "http://www.consultant.ru/cons/cgi/online.cgi?rnd=BEAB7ADF77A188CF296E2BE7C14567A7&amp;req=doc&amp;base=LAW&amp;n=384467&amp;REFFIELD=134&amp;REFDST=1000000397&amp;REFDOC=36589&amp;REFBASE=LAW&amp;stat=refcode%3D10881%3Bindex%3D400" \l "1kivt0shfck" </w:instrTex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separate"/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 xml:space="preserve">Приказ Минтруда России от 06.04.2021  N 214н "Об утверждении профессионального стандарта "Специалист по проектированию подземных инженерных коммуникаций с </w:t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lastRenderedPageBreak/>
              <w:t>применением бестраншейных технологий"</w:t>
            </w:r>
          </w:p>
          <w:p w:rsidR="00662B91" w:rsidRPr="0013193A" w:rsidRDefault="001558B5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Зарегистрировано в Минюсте России 11.05.2021 N 63362.</w:t>
            </w:r>
          </w:p>
          <w:p w:rsidR="00910362" w:rsidRPr="0013193A" w:rsidRDefault="001558B5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fldChar w:fldCharType="end"/>
            </w: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662B91" w:rsidRPr="0013193A" w:rsidRDefault="001558B5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 России</w:t>
            </w:r>
          </w:p>
        </w:tc>
        <w:tc>
          <w:tcPr>
            <w:tcW w:w="6945" w:type="dxa"/>
          </w:tcPr>
          <w:p w:rsidR="00662B91" w:rsidRPr="0013193A" w:rsidRDefault="001558B5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Актуализирован профессиональный стандарт "Специалист по проектированию подземных инженерных коммуникаций с применением бестраншейных технологий".</w:t>
            </w:r>
          </w:p>
          <w:p w:rsidR="001558B5" w:rsidRPr="0013193A" w:rsidRDefault="001558B5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Целью профессиональной деятельности указанных специалистов является разработка проектной и рабочей </w: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подземных инженерных коммуникаций с применением бестраншейных технологий.</w:t>
            </w:r>
          </w:p>
          <w:p w:rsidR="001558B5" w:rsidRPr="0013193A" w:rsidRDefault="001558B5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В перечень осуществляемых ими трудовых функций входит, в числе прочего, разработка и оформление проектной и рабочей документации на строительство подземных инженерных коммуникаций с применением бестраншейных технологий, техническое руководство процессами разработки и применения проектной и рабочей документации на строительство подземных инженерных коммуникаций с применением бестраншейных технологий.</w:t>
            </w:r>
          </w:p>
          <w:p w:rsidR="001558B5" w:rsidRPr="0013193A" w:rsidRDefault="001558B5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Приводятся требования к образованию и обучению, к опыту практической работы, другие характеристики.</w:t>
            </w:r>
          </w:p>
          <w:p w:rsidR="001558B5" w:rsidRPr="0013193A" w:rsidRDefault="001558B5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приказ Минтруда России от 13 марта 2017 г. N 273н, которым утвержден аналогичный стандарт.</w:t>
            </w:r>
          </w:p>
        </w:tc>
      </w:tr>
      <w:tr w:rsidR="007B6390" w:rsidRPr="0013193A" w:rsidTr="00BA6CCC">
        <w:tc>
          <w:tcPr>
            <w:tcW w:w="617" w:type="dxa"/>
          </w:tcPr>
          <w:p w:rsidR="007B6390" w:rsidRPr="0013193A" w:rsidRDefault="007B6390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1726FD" w:rsidRPr="0013193A" w:rsidRDefault="001726FD" w:rsidP="0013193A">
            <w:pPr>
              <w:jc w:val="both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"http://www.consultant.ru/cons/cgi/online.cgi?rnd=06CBEC0D04953D28E290E4B09C9EF68F&amp;req=doc&amp;base=LAW&amp;n=385390&amp;REFFIELD=134&amp;REFDST=1000000114&amp;REFDOC=36589&amp;REFBASE=LAW&amp;stat=refcode%3D10881%3Bindex%3D115" \l "oc8f7g8uc" </w:instrTex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Постановление Правительства РФ «Правительства РФ от 28.05.2021 N 815</w:t>
            </w:r>
          </w:p>
          <w:p w:rsidR="007B6390" w:rsidRPr="0013193A" w:rsidRDefault="001726FD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w:t>
            </w:r>
            <w:r w:rsidRPr="0013193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362" w:rsidRPr="0013193A" w:rsidRDefault="00910362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B6390" w:rsidRPr="0013193A" w:rsidRDefault="001726FD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7B6390" w:rsidRPr="0013193A" w:rsidRDefault="001726FD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С 1 сентября 2021 г. сократится число обязательных требований в сфере строительства.</w:t>
            </w:r>
          </w:p>
          <w:p w:rsidR="001726FD" w:rsidRPr="0013193A" w:rsidRDefault="001726FD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Утвержден новый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      </w:r>
          </w:p>
          <w:p w:rsidR="001726FD" w:rsidRPr="0013193A" w:rsidRDefault="001726FD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Признано утратившим силу аналогичное Постановление Правительства РФ от 04.07.2020 N 985.</w:t>
            </w:r>
          </w:p>
          <w:p w:rsidR="001726FD" w:rsidRPr="0013193A" w:rsidRDefault="001726FD" w:rsidP="00131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Настоящее Постановление действует до 1 сентября 2027 г.</w:t>
            </w:r>
          </w:p>
        </w:tc>
      </w:tr>
    </w:tbl>
    <w:p w:rsidR="008A21C2" w:rsidRPr="0013193A" w:rsidRDefault="00034160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19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B3F" w:rsidRDefault="00CD7B3F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7B3F" w:rsidRDefault="00CD7B3F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7B3F" w:rsidRDefault="00CD7B3F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7B3F" w:rsidRDefault="00CD7B3F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B05" w:rsidRPr="0013193A" w:rsidRDefault="00D91B05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93A">
        <w:rPr>
          <w:rFonts w:ascii="Times New Roman" w:hAnsi="Times New Roman" w:cs="Times New Roman"/>
          <w:b/>
          <w:sz w:val="26"/>
          <w:szCs w:val="26"/>
        </w:rPr>
        <w:t>ЗАК</w:t>
      </w:r>
      <w:bookmarkStart w:id="0" w:name="_GoBack"/>
      <w:bookmarkEnd w:id="0"/>
      <w:r w:rsidRPr="0013193A">
        <w:rPr>
          <w:rFonts w:ascii="Times New Roman" w:hAnsi="Times New Roman" w:cs="Times New Roman"/>
          <w:b/>
          <w:sz w:val="26"/>
          <w:szCs w:val="26"/>
        </w:rPr>
        <w:t>ОНОПРОЕКТЫ (http://regulation.gov.ru и http://duma.gov.ru)</w:t>
      </w:r>
    </w:p>
    <w:tbl>
      <w:tblPr>
        <w:tblStyle w:val="a5"/>
        <w:tblpPr w:leftFromText="180" w:rightFromText="180" w:vertAnchor="text" w:horzAnchor="margin" w:tblpY="906"/>
        <w:tblW w:w="0" w:type="auto"/>
        <w:tblLook w:val="04A0" w:firstRow="1" w:lastRow="0" w:firstColumn="1" w:lastColumn="0" w:noHBand="0" w:noVBand="1"/>
      </w:tblPr>
      <w:tblGrid>
        <w:gridCol w:w="458"/>
        <w:gridCol w:w="1863"/>
        <w:gridCol w:w="1514"/>
        <w:gridCol w:w="1747"/>
        <w:gridCol w:w="9150"/>
      </w:tblGrid>
      <w:tr w:rsidR="007A6373" w:rsidRPr="0013193A" w:rsidTr="00E57384">
        <w:tc>
          <w:tcPr>
            <w:tcW w:w="1637" w:type="dxa"/>
          </w:tcPr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73" w:type="dxa"/>
          </w:tcPr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39" w:type="dxa"/>
          </w:tcPr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347" w:type="dxa"/>
          </w:tcPr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об этапе разработки проекта правового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347" w:type="dxa"/>
          </w:tcPr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A6373" w:rsidRPr="0013193A" w:rsidTr="00E57384">
        <w:tc>
          <w:tcPr>
            <w:tcW w:w="163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473" w:type="dxa"/>
          </w:tcPr>
          <w:p w:rsidR="00D0622D" w:rsidRPr="0013193A" w:rsidRDefault="00D0622D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Федерального закона      «О внесении изменений в Градостроительный кодекс Российской Федерации и часть 5 статьи 166 Жилищного кодекса Российской Федерации в части 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документации».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</w:p>
        </w:tc>
        <w:tc>
          <w:tcPr>
            <w:tcW w:w="2639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Проектом федерального закона устанавливаются требования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документации.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Действующим законодательством не предусматривается возможность экспертной организации при проведении государственной экспертизы проектной документации, подготовленной для капитального ремонта, подтверждать или опровергать достоверность включенных в проектную документацию, подготовленной для капитального ремонта, сведений о физических объемах работ. 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Кроме того, существующий подход в регулировании порядка проведения капитального ремонта не учитывает особенности капитального ремонта линейных объектов.</w:t>
            </w:r>
            <w:r w:rsidRPr="0013193A">
              <w:rPr>
                <w:rFonts w:ascii="Times New Roman" w:hAnsi="Times New Roman" w:cs="Times New Roman"/>
              </w:rPr>
              <w:t xml:space="preserve"> </w: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В связи с этим законопроектом предлагается 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на соответствие требованиям безопасности. Кроме того, предполагается гармонизация видов работ, выполняемых при капитальном ремонте, и приведением к единообразию понятий, применяемых в Градостроительного кодекса Российской Федерации и Жилищном кодексе Российской Федерации.</w:t>
            </w:r>
          </w:p>
        </w:tc>
      </w:tr>
      <w:tr w:rsidR="007A6373" w:rsidRPr="0013193A" w:rsidTr="00E57384">
        <w:tc>
          <w:tcPr>
            <w:tcW w:w="163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473" w:type="dxa"/>
          </w:tcPr>
          <w:p w:rsidR="00D0622D" w:rsidRPr="0013193A" w:rsidRDefault="00D0622D" w:rsidP="001319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Федерального закона      «О внесении изменений в статью 257 части второй Налогового кодекса Российской Федерации в связи с принятием Федерального закона от 29 декабря 2020 г.         № 468-ФЗ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:rsidR="00D07BDB" w:rsidRPr="0013193A" w:rsidRDefault="00D07BDB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</w:p>
        </w:tc>
        <w:tc>
          <w:tcPr>
            <w:tcW w:w="2639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Разработан с целью устранения имеющейся на сегодняшний день неопределенности в квалификации для целей налогообложения прибыли работ по переносу линейных объектов, являющихся магистральными газопроводами, нефтепроводами, нефтепродуктопроводами, методом «параллельной прокладки», а также гармонизация подхода к квалификации таких работ в налоговом и градостроительном законодательстве.</w:t>
            </w:r>
          </w:p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В соответствии с ГрК в редакции, действовавшей до принятия Федерального закона от 29 декабря 2020 № 468-ФЗ «О внесении изменений в Градостроительный кодекс Российской Федерации и отдельные законодательные акты Российской Федерации», работы по переносу линейных объектов методом «параллельной прокладки» подлежали квалификации в качестве реконструкции и, соответственно, требовали оформления проектной документации и получения разрешения на строительство. С вступлением в силу указанного Федерального закона от 29 декабря 2020 № 468-ФЗ и отдельные законодательные акты Российской Федерации» работы по переносу линейных объектов, являющихся магистральными газопроводами, нефтепроводами, нефтепродуктопроводами, методом «параллельной прокладки» признаются капитальным ремонтом и, соответственно, не требуют получения разрешения на строительство и составления проектной документации.</w:t>
            </w:r>
          </w:p>
        </w:tc>
      </w:tr>
      <w:tr w:rsidR="007A6373" w:rsidRPr="0013193A" w:rsidTr="00E57384">
        <w:tc>
          <w:tcPr>
            <w:tcW w:w="163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473" w:type="dxa"/>
          </w:tcPr>
          <w:p w:rsidR="00D07BDB" w:rsidRPr="0013193A" w:rsidRDefault="00D0622D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постановления Правительства РФ «О внесении изменений в Положение об организации и проведении государственной экспертизы проектной документации и результатов инженерных изысканий</w:t>
            </w: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»</w:t>
            </w:r>
          </w:p>
        </w:tc>
        <w:tc>
          <w:tcPr>
            <w:tcW w:w="2639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 уточняется, что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Федерации, для проведения государственной экспертизы изменений, внесенных в проектную документацию в ходе экспертного сопровождения, </w:t>
            </w:r>
          </w:p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предоставляется смета на строительство, реконструкцию, разработанная на технологически законченный конструктивный элемент здания (сооружения), включающий необходимые для его возведения (устройства) комплексы работ, подвергшиеся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и сводный сметный расчет, откорректированные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      </w:r>
          </w:p>
        </w:tc>
      </w:tr>
      <w:tr w:rsidR="007A6373" w:rsidRPr="0013193A" w:rsidTr="00E57384">
        <w:tc>
          <w:tcPr>
            <w:tcW w:w="163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473" w:type="dxa"/>
          </w:tcPr>
          <w:p w:rsidR="00D07BDB" w:rsidRPr="0013193A" w:rsidRDefault="00D0622D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Федерального закона       «О внесении изменений в отдельные законодательные акты Российской Федерации в связи с принятием Федерального закона от 29 декабря 2020 г. № 468-ФЗ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639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для  более четкого разграничения реконструкции и капитального ремонта законодательное закрепление дополнительного критерия капитального ремонта, осуществляемого в соответствии с частью 10 статьи 52 ГрК РФ, согласно которому в ходе работ по капитальному ремонту не должно происходить увеличения существующих минимальных расстояний. </w:t>
            </w:r>
          </w:p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Во избежание сомнений в толковании законодательства указание на отсутствие необходимости составления документации по планировке территории при проведении капитального ремонта, осуществляемого в соответствии с частью 10 статьи 52 ГрК РФ. </w:t>
            </w:r>
          </w:p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В целях обеспечения контроля безопасности объекта признание допустимости оформления обоснования безопасности опасного производственного объекта при капитальном ремонте, осуществляемом в соответствии с частью 10 статьи 52 ГрК РФ.</w:t>
            </w:r>
          </w:p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в земельном законодательстве возможности: </w:t>
            </w:r>
          </w:p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установления публичного сервитута для проведения капитального ремонта, осуществляемого в соответствии с частью 10 статьи 52 ГрК РФ, и для последующей эксплуатации новых наземных частей трубопровода; </w:t>
            </w:r>
          </w:p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зон с особыми условиями использования территорий при проведении капитального ремонта, осуществляемого в соответствии с частью 10 статьи 52 ГрК РФ, а также порядок таких изменений.</w:t>
            </w:r>
          </w:p>
        </w:tc>
      </w:tr>
      <w:tr w:rsidR="007A6373" w:rsidRPr="0013193A" w:rsidTr="00E57384">
        <w:tc>
          <w:tcPr>
            <w:tcW w:w="163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473" w:type="dxa"/>
          </w:tcPr>
          <w:p w:rsidR="00D07BDB" w:rsidRPr="0013193A" w:rsidRDefault="00D0622D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постановления Правительства РФ «О внесении изменений в постановление Правительства Российской Федерации от 13 июня 2020 г. № 857».</w:t>
            </w:r>
          </w:p>
        </w:tc>
        <w:tc>
          <w:tcPr>
            <w:tcW w:w="2639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В соответствии с пунктом 33 статьи 1 ГрК РФ сметными нормативами являются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норм.</w:t>
            </w:r>
          </w:p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При разработке новых и актуализации существующих сметных нормативов, предусматривающих использование новых технологий строительства, при формировании калькуляций строительных ресурсов (основы для вывода норм трудозатрат, времени использования строительных машин и механизмов, расхода материальных ресурсов) значительное количество технологических операций принимаются на основании норм времени ЕНиР, что, в свою очередь, позволяет значительно сократить временные и трудовые затраты на разработку сметных норм.</w:t>
            </w:r>
          </w:p>
        </w:tc>
      </w:tr>
      <w:tr w:rsidR="007A6373" w:rsidRPr="0013193A" w:rsidTr="00E57384">
        <w:tc>
          <w:tcPr>
            <w:tcW w:w="163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473" w:type="dxa"/>
          </w:tcPr>
          <w:p w:rsidR="00D07BDB" w:rsidRPr="0013193A" w:rsidRDefault="00D0622D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постановления Правительства РФ «Об утверждении Общих требования к организации и осуществлению регионального государственного строительного надзора и к порядку организации оценки риска причинения вреда (ущерба) при осуществлении регионального государственного строительного надзора</w:t>
            </w:r>
          </w:p>
        </w:tc>
        <w:tc>
          <w:tcPr>
            <w:tcW w:w="2639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D07BDB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 Целями предлагаемого регулирования являются приведение порядка организации и осуществления регионального государственного строительного надзора в соответствие с требованиями Федерального закона № 248-ФЗ, а также построение цифровой вертикали органов государственного строительного надзора</w:t>
            </w:r>
          </w:p>
        </w:tc>
      </w:tr>
      <w:tr w:rsidR="007A6373" w:rsidRPr="0013193A" w:rsidTr="00E57384">
        <w:tc>
          <w:tcPr>
            <w:tcW w:w="163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473" w:type="dxa"/>
          </w:tcPr>
          <w:p w:rsidR="007A6373" w:rsidRPr="0013193A" w:rsidRDefault="00D0622D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</w:pPr>
            <w:r w:rsidRPr="0013193A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u w:val="single"/>
              </w:rPr>
              <w:t>Проект Федерального закона          «О внесении изменений в Градостроительный кодекс Российской Федерации и отдельные законодательные акты Российской Федерации в целях введения уникального идентификационного номера объекта капитального строительства».</w:t>
            </w:r>
          </w:p>
        </w:tc>
        <w:tc>
          <w:tcPr>
            <w:tcW w:w="2639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34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347" w:type="dxa"/>
          </w:tcPr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   В настоящее время в градостроительной сфере отсутствует единый информационный ресурс, содержащий сведения об объекте капитального строительства (ОКС) на всех этапах жизненного цикла и позволяющий накапливать, хранить и обмениваться такими сведениями в цифровом формате.</w:t>
            </w:r>
          </w:p>
          <w:p w:rsidR="007A6373" w:rsidRPr="0013193A" w:rsidRDefault="007A6373" w:rsidP="0013193A">
            <w:pPr>
              <w:pStyle w:val="ab"/>
              <w:tabs>
                <w:tab w:val="left" w:pos="11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Целью законопроекта является  закрепление в законодательстве о градостроительной деятельности нормы об обязательном проведении экспертизы в электронном виде, единообразие порядка проведения экспертизы и порядка присвоения номеров заключений экспертизы, уникальность таких номеров, присвоение их посредством федеральной государственной информационной системы ведения единого государственного реестра заключений экспертизы проектной документации объектов капитального строительства, а также хранение сведений и документов по результатам экспертизы на едином информационном ресурсе позволяет формировать базу данных в сфере экспертной деятельности для данной стадии жизненного цикла объекта капитального строительства.</w:t>
            </w:r>
          </w:p>
          <w:p w:rsidR="007A6373" w:rsidRPr="0013193A" w:rsidRDefault="007A6373" w:rsidP="0013193A">
            <w:pPr>
              <w:pStyle w:val="ab"/>
              <w:tabs>
                <w:tab w:val="left" w:pos="11505"/>
              </w:tabs>
              <w:ind w:right="-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93A"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 введение обязательности присвоения уникального идентификационного номера объекта капитального строительства обеспечит возможность мониторинга реализации процессов жизненного цикла объектов капитального строительства в автоматизированном режиме с использованием информационных систем.</w:t>
            </w:r>
          </w:p>
        </w:tc>
      </w:tr>
    </w:tbl>
    <w:p w:rsidR="00D91B05" w:rsidRPr="0013193A" w:rsidRDefault="00D91B05" w:rsidP="0013193A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91B05" w:rsidRPr="0013193A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05" w:rsidRDefault="004A2A05" w:rsidP="00E30F64">
      <w:pPr>
        <w:spacing w:after="0" w:line="240" w:lineRule="auto"/>
      </w:pPr>
      <w:r>
        <w:separator/>
      </w:r>
    </w:p>
  </w:endnote>
  <w:endnote w:type="continuationSeparator" w:id="0">
    <w:p w:rsidR="004A2A05" w:rsidRDefault="004A2A0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05" w:rsidRDefault="004A2A05" w:rsidP="00E30F64">
      <w:pPr>
        <w:spacing w:after="0" w:line="240" w:lineRule="auto"/>
      </w:pPr>
      <w:r>
        <w:separator/>
      </w:r>
    </w:p>
  </w:footnote>
  <w:footnote w:type="continuationSeparator" w:id="0">
    <w:p w:rsidR="004A2A05" w:rsidRDefault="004A2A0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DB4"/>
    <w:rsid w:val="00130C48"/>
    <w:rsid w:val="00131898"/>
    <w:rsid w:val="0013193A"/>
    <w:rsid w:val="001357B4"/>
    <w:rsid w:val="00136008"/>
    <w:rsid w:val="00136D25"/>
    <w:rsid w:val="00136F90"/>
    <w:rsid w:val="00137F8B"/>
    <w:rsid w:val="00141AB3"/>
    <w:rsid w:val="00141F38"/>
    <w:rsid w:val="00144B65"/>
    <w:rsid w:val="00145F2B"/>
    <w:rsid w:val="00150124"/>
    <w:rsid w:val="001509D7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1B3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FA4"/>
    <w:rsid w:val="003B69EE"/>
    <w:rsid w:val="003C0854"/>
    <w:rsid w:val="003C0F10"/>
    <w:rsid w:val="003C112F"/>
    <w:rsid w:val="003C5E6E"/>
    <w:rsid w:val="003C5F4B"/>
    <w:rsid w:val="003C6A64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80A"/>
    <w:rsid w:val="00425BAD"/>
    <w:rsid w:val="004270E8"/>
    <w:rsid w:val="00427E31"/>
    <w:rsid w:val="00430F08"/>
    <w:rsid w:val="00430F13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625E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097"/>
    <w:rsid w:val="004F45FC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75CF"/>
    <w:rsid w:val="00557EC4"/>
    <w:rsid w:val="00561044"/>
    <w:rsid w:val="00561506"/>
    <w:rsid w:val="00561658"/>
    <w:rsid w:val="00562434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373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E22B1"/>
    <w:rsid w:val="007E422F"/>
    <w:rsid w:val="007E5ACE"/>
    <w:rsid w:val="007E67B9"/>
    <w:rsid w:val="007E6D00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46B7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B3F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0622D"/>
    <w:rsid w:val="00D07BDB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1B05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8847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D993-A699-421F-9AF4-7D6E7CDD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Скогорева</cp:lastModifiedBy>
  <cp:revision>141</cp:revision>
  <cp:lastPrinted>2021-03-29T11:33:00Z</cp:lastPrinted>
  <dcterms:created xsi:type="dcterms:W3CDTF">2020-10-01T08:18:00Z</dcterms:created>
  <dcterms:modified xsi:type="dcterms:W3CDTF">2021-06-10T15:10:00Z</dcterms:modified>
</cp:coreProperties>
</file>